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30" w:type="dxa"/>
        <w:tblLayout w:type="fixed"/>
        <w:tblLook w:val="04A0" w:firstRow="1" w:lastRow="0" w:firstColumn="1" w:lastColumn="0" w:noHBand="0" w:noVBand="1"/>
      </w:tblPr>
      <w:tblGrid>
        <w:gridCol w:w="2597"/>
        <w:gridCol w:w="6633"/>
      </w:tblGrid>
      <w:tr w:rsidR="0007129D" w:rsidTr="0067415A">
        <w:trPr>
          <w:trHeight w:val="666"/>
        </w:trPr>
        <w:tc>
          <w:tcPr>
            <w:tcW w:w="2597" w:type="dxa"/>
          </w:tcPr>
          <w:p w:rsidR="0007129D" w:rsidRDefault="0007564D">
            <w:r>
              <w:t>Week 21</w:t>
            </w:r>
          </w:p>
        </w:tc>
        <w:tc>
          <w:tcPr>
            <w:tcW w:w="6633" w:type="dxa"/>
          </w:tcPr>
          <w:p w:rsidR="0007129D" w:rsidRPr="0007129D" w:rsidRDefault="006E0D86" w:rsidP="0007129D">
            <w:pPr>
              <w:jc w:val="center"/>
              <w:rPr>
                <w:sz w:val="52"/>
              </w:rPr>
            </w:pPr>
            <w:r>
              <w:rPr>
                <w:b/>
                <w:color w:val="70AD47" w:themeColor="accent6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8</w:t>
            </w:r>
            <w:r w:rsidR="0007129D" w:rsidRPr="0007129D">
              <w:rPr>
                <w:b/>
                <w:color w:val="70AD47" w:themeColor="accent6"/>
                <w:sz w:val="144"/>
                <w:vertAlign w:val="superscript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th </w:t>
            </w:r>
            <w:r w:rsidR="0007129D" w:rsidRPr="0007129D">
              <w:rPr>
                <w:b/>
                <w:color w:val="70AD47" w:themeColor="accent6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Grade</w:t>
            </w:r>
          </w:p>
        </w:tc>
      </w:tr>
      <w:tr w:rsidR="0007129D" w:rsidTr="0067415A">
        <w:trPr>
          <w:trHeight w:val="1665"/>
        </w:trPr>
        <w:tc>
          <w:tcPr>
            <w:tcW w:w="2597" w:type="dxa"/>
          </w:tcPr>
          <w:p w:rsidR="0007129D" w:rsidRPr="0007564D" w:rsidRDefault="0007564D" w:rsidP="00BB417D">
            <w:pPr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7564D"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Monday</w:t>
            </w:r>
          </w:p>
          <w:p w:rsidR="0067415A" w:rsidRDefault="0067415A" w:rsidP="00BB417D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&amp;</w:t>
            </w:r>
          </w:p>
          <w:p w:rsidR="0067415A" w:rsidRPr="0007129D" w:rsidRDefault="0007564D" w:rsidP="00BB417D">
            <w:pPr>
              <w:rPr>
                <w:b/>
                <w:sz w:val="44"/>
              </w:rPr>
            </w:pPr>
            <w:r w:rsidRPr="0007564D"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Tuesday</w:t>
            </w:r>
          </w:p>
        </w:tc>
        <w:tc>
          <w:tcPr>
            <w:tcW w:w="6633" w:type="dxa"/>
          </w:tcPr>
          <w:p w:rsidR="0067415A" w:rsidRPr="0067415A" w:rsidRDefault="0007564D" w:rsidP="0067415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will be introduced to TTM</w:t>
            </w:r>
          </w:p>
        </w:tc>
      </w:tr>
      <w:tr w:rsidR="0007129D" w:rsidTr="0067415A">
        <w:trPr>
          <w:trHeight w:val="1834"/>
        </w:trPr>
        <w:tc>
          <w:tcPr>
            <w:tcW w:w="2597" w:type="dxa"/>
          </w:tcPr>
          <w:p w:rsidR="0007129D" w:rsidRPr="0007564D" w:rsidRDefault="0007564D">
            <w:pPr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7564D"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Wednesday</w:t>
            </w:r>
          </w:p>
          <w:p w:rsidR="0067415A" w:rsidRPr="0067415A" w:rsidRDefault="0067415A">
            <w:pPr>
              <w:rPr>
                <w:b/>
                <w:sz w:val="44"/>
              </w:rPr>
            </w:pPr>
            <w:r w:rsidRPr="0067415A">
              <w:rPr>
                <w:b/>
                <w:sz w:val="44"/>
              </w:rPr>
              <w:t>&amp;</w:t>
            </w:r>
          </w:p>
          <w:p w:rsidR="0067415A" w:rsidRPr="0007129D" w:rsidRDefault="0007564D">
            <w:pPr>
              <w:rPr>
                <w:sz w:val="44"/>
              </w:rPr>
            </w:pPr>
            <w:r>
              <w:rPr>
                <w:b/>
                <w:color w:val="70AD47"/>
                <w:spacing w:val="10"/>
                <w:sz w:val="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Thursday</w:t>
            </w:r>
          </w:p>
        </w:tc>
        <w:tc>
          <w:tcPr>
            <w:tcW w:w="6633" w:type="dxa"/>
          </w:tcPr>
          <w:p w:rsidR="0067415A" w:rsidRPr="0007564D" w:rsidRDefault="006E0D86" w:rsidP="0007564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will start 3.1 and 3.2 angle sums of regular polygons and angle sums of any polygon</w:t>
            </w:r>
            <w:bookmarkStart w:id="0" w:name="_GoBack"/>
            <w:bookmarkEnd w:id="0"/>
          </w:p>
        </w:tc>
      </w:tr>
      <w:tr w:rsidR="0007129D" w:rsidTr="0067415A">
        <w:trPr>
          <w:trHeight w:val="1498"/>
        </w:trPr>
        <w:tc>
          <w:tcPr>
            <w:tcW w:w="2597" w:type="dxa"/>
          </w:tcPr>
          <w:p w:rsidR="00BB417D" w:rsidRDefault="0007564D">
            <w:pPr>
              <w:rPr>
                <w:b/>
                <w:outline/>
                <w:color w:val="00000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00000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Friday</w:t>
            </w:r>
          </w:p>
          <w:p w:rsidR="0007564D" w:rsidRDefault="0007564D">
            <w:pPr>
              <w:rPr>
                <w:b/>
                <w:outline/>
                <w:color w:val="00000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00000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&amp;</w:t>
            </w:r>
          </w:p>
          <w:p w:rsidR="0007564D" w:rsidRPr="009A4978" w:rsidRDefault="0007564D">
            <w:pPr>
              <w:rPr>
                <w:b/>
                <w:outline/>
                <w:color w:val="00000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7564D">
              <w:rPr>
                <w:b/>
                <w:outline/>
                <w:color w:val="00B050"/>
                <w:sz w:val="4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Tuesday</w:t>
            </w:r>
          </w:p>
        </w:tc>
        <w:tc>
          <w:tcPr>
            <w:tcW w:w="6633" w:type="dxa"/>
          </w:tcPr>
          <w:p w:rsidR="00BB417D" w:rsidRPr="0007564D" w:rsidRDefault="0007564D" w:rsidP="0007564D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Students will work in TTM for the class period. They will need to be taking notes and showing their work when completing tasks.</w:t>
            </w:r>
          </w:p>
        </w:tc>
      </w:tr>
    </w:tbl>
    <w:p w:rsidR="009237AC" w:rsidRDefault="009237AC"/>
    <w:sectPr w:rsidR="0092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DD9"/>
    <w:multiLevelType w:val="hybridMultilevel"/>
    <w:tmpl w:val="A73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F61"/>
    <w:multiLevelType w:val="hybridMultilevel"/>
    <w:tmpl w:val="5718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334C7"/>
    <w:multiLevelType w:val="hybridMultilevel"/>
    <w:tmpl w:val="049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54BAC"/>
    <w:multiLevelType w:val="hybridMultilevel"/>
    <w:tmpl w:val="B994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5981"/>
    <w:multiLevelType w:val="hybridMultilevel"/>
    <w:tmpl w:val="D9F2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D"/>
    <w:rsid w:val="0007129D"/>
    <w:rsid w:val="0007564D"/>
    <w:rsid w:val="00230AD6"/>
    <w:rsid w:val="00233863"/>
    <w:rsid w:val="00397619"/>
    <w:rsid w:val="005C5037"/>
    <w:rsid w:val="0067415A"/>
    <w:rsid w:val="006B6894"/>
    <w:rsid w:val="006E0D86"/>
    <w:rsid w:val="009237AC"/>
    <w:rsid w:val="009A4978"/>
    <w:rsid w:val="009F6C20"/>
    <w:rsid w:val="00B30E2A"/>
    <w:rsid w:val="00B53E1C"/>
    <w:rsid w:val="00BB417D"/>
    <w:rsid w:val="00C86BBF"/>
    <w:rsid w:val="00E1239C"/>
    <w:rsid w:val="00F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4B7FF9-9C2F-4510-BD3A-D254572B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Skaggs</dc:creator>
  <cp:keywords/>
  <dc:description/>
  <cp:lastModifiedBy>Skaggs, Tara J.</cp:lastModifiedBy>
  <cp:revision>2</cp:revision>
  <dcterms:created xsi:type="dcterms:W3CDTF">2015-01-13T14:12:00Z</dcterms:created>
  <dcterms:modified xsi:type="dcterms:W3CDTF">2015-01-13T14:12:00Z</dcterms:modified>
</cp:coreProperties>
</file>